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59686C0" w14:textId="6CA6D34C" w:rsidR="00C85321" w:rsidRDefault="00347943" w:rsidP="00C85321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>В феврале</w:t>
            </w:r>
            <w:r w:rsidR="007A610E" w:rsidRPr="007A610E">
              <w:rPr>
                <w:rFonts w:ascii="Corporate S" w:hAnsi="Corporate S" w:cs="Arial"/>
                <w:b/>
                <w:sz w:val="28"/>
                <w:szCs w:val="28"/>
              </w:rPr>
              <w:t xml:space="preserve"> 2026 года российский авторынок пополнится новой мо</w:t>
            </w:r>
            <w:r w:rsidR="00BB6960">
              <w:rPr>
                <w:rFonts w:ascii="Corporate S" w:hAnsi="Corporate S" w:cs="Arial"/>
                <w:b/>
                <w:sz w:val="28"/>
                <w:szCs w:val="28"/>
              </w:rPr>
              <w:t>делью пикапа - FOTON TUNLAND G9</w:t>
            </w:r>
          </w:p>
          <w:p w14:paraId="1BE9171B" w14:textId="77777777" w:rsidR="007A610E" w:rsidRPr="00C85321" w:rsidRDefault="007A610E" w:rsidP="00C85321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</w:p>
          <w:p w14:paraId="41AF6A6F" w14:textId="4DE830B1" w:rsidR="00500B80" w:rsidRPr="00C85321" w:rsidRDefault="00C85321" w:rsidP="00C85321">
            <w:pPr>
              <w:spacing w:after="160" w:line="259" w:lineRule="auto"/>
              <w:jc w:val="both"/>
              <w:rPr>
                <w:rFonts w:ascii="Corporate S" w:eastAsia="DengXian" w:hAnsi="Corporate S" w:cs="Times New Roman"/>
                <w:i/>
                <w:color w:val="000000"/>
              </w:rPr>
            </w:pPr>
            <w:r w:rsidRPr="009E131C">
              <w:rPr>
                <w:rFonts w:ascii="Corporate S" w:eastAsia="DengXian" w:hAnsi="Corporate S" w:cs="Times New Roman"/>
                <w:i/>
                <w:color w:val="000000"/>
              </w:rPr>
              <w:t>1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0</w:t>
            </w:r>
            <w:r w:rsidR="00CA1F9F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февраля</w:t>
            </w:r>
            <w:r w:rsidR="00CA1F9F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8860BE" w:rsidRPr="00C85321">
              <w:rPr>
                <w:rFonts w:ascii="Corporate S" w:eastAsia="DengXian" w:hAnsi="Corporate S" w:cs="Times New Roman"/>
                <w:i/>
                <w:color w:val="000000"/>
              </w:rPr>
              <w:t>202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6</w:t>
            </w:r>
            <w:r w:rsidR="008860BE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года </w:t>
            </w:r>
            <w:r w:rsidR="007A610E" w:rsidRPr="007A610E">
              <w:rPr>
                <w:rFonts w:ascii="Corporate S" w:eastAsia="DengXian" w:hAnsi="Corporate S" w:cs="Times New Roman"/>
                <w:i/>
                <w:color w:val="000000"/>
              </w:rPr>
              <w:t>компания «МБ РУС», являющаяся единственным официальным дистрибьютором пикапов и фургонов FOTON в Российской Федерации, официально п</w:t>
            </w:r>
            <w:r w:rsidR="007A610E">
              <w:rPr>
                <w:rFonts w:ascii="Corporate S" w:eastAsia="DengXian" w:hAnsi="Corporate S" w:cs="Times New Roman"/>
                <w:i/>
                <w:color w:val="000000"/>
              </w:rPr>
              <w:t>редставит</w:t>
            </w:r>
            <w:r w:rsidR="007A610E" w:rsidRPr="007A610E">
              <w:rPr>
                <w:rFonts w:ascii="Corporate S" w:eastAsia="DengXian" w:hAnsi="Corporate S" w:cs="Times New Roman"/>
                <w:i/>
                <w:color w:val="000000"/>
              </w:rPr>
              <w:t xml:space="preserve"> FOTON TUNLAND G9 – автомобиль, выделяющийся своим эффектным дизайном и впечатляющими техническими </w:t>
            </w:r>
            <w:r w:rsidR="00C65819">
              <w:rPr>
                <w:rFonts w:ascii="Corporate S" w:eastAsia="DengXian" w:hAnsi="Corporate S" w:cs="Times New Roman"/>
                <w:i/>
                <w:color w:val="000000"/>
              </w:rPr>
              <w:t>характеристиками</w:t>
            </w:r>
            <w:r w:rsidR="007A610E" w:rsidRPr="007A610E">
              <w:rPr>
                <w:rFonts w:ascii="Corporate S" w:eastAsia="DengXian" w:hAnsi="Corporate S" w:cs="Times New Roman"/>
                <w:i/>
                <w:color w:val="000000"/>
              </w:rPr>
              <w:t>.</w:t>
            </w:r>
            <w:r w:rsidR="00EB1C3A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</w:p>
          <w:p w14:paraId="27308DCF" w14:textId="5FA0C845" w:rsidR="008D4C46" w:rsidRDefault="008D4C46" w:rsidP="00675EB4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8D4C4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Новая модель, </w:t>
            </w:r>
            <w:r w:rsidR="007A610E" w:rsidRPr="007A610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сочетающая </w:t>
            </w:r>
            <w:bookmarkStart w:id="0" w:name="_GoBack"/>
            <w:bookmarkEnd w:id="0"/>
            <w:r w:rsidR="007A610E" w:rsidRPr="007A610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экономичн</w:t>
            </w:r>
            <w:r w:rsidR="0034794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ый расход топлива</w:t>
            </w:r>
            <w:r w:rsidR="007A610E" w:rsidRPr="007A610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, </w:t>
            </w:r>
            <w:r w:rsidR="0034794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функциональность</w:t>
            </w:r>
            <w:r w:rsidR="007A610E" w:rsidRPr="007A610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, превосходную проходимость и просторный грузовой отсек, заинтересует как любителей активного отдыха, так и различные организации и предприятия, в том числе строительные компании, ремонтные бригады, охотничьи и рыболовные хозяйства, службы быстрого реагирования, компании, занимающиеся ландшафтной архитектурой и озеленением, и многие другие.</w:t>
            </w:r>
          </w:p>
          <w:p w14:paraId="3D539FC3" w14:textId="74B036BB" w:rsidR="00675EB4" w:rsidRPr="00C85321" w:rsidRDefault="00EB1C3A" w:rsidP="00675EB4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Автомобиль </w:t>
            </w:r>
            <w:r w:rsidR="00811C7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полной массой 2980 кг и </w:t>
            </w:r>
            <w:r w:rsidR="00675EB4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грузоподъемностью 905 кг 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оснащён 2‑литровым турбодизельным двигателем мощностью 162 л. с., который работает в паре с 8‑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ступенчатой автоматической коробкой передач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675EB4"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Полный привод, дорожный просвет 210 мм и усиленная рама обеспечивают уверенное </w:t>
            </w:r>
            <w:r w:rsidR="00847D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управление </w:t>
            </w:r>
            <w:r w:rsidR="00675EB4"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на бездорожье</w:t>
            </w:r>
            <w:r w:rsidR="00847D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1E8B22BA" w14:textId="1F87C078" w:rsidR="0010609A" w:rsidRDefault="00350995" w:rsidP="00C85321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BB6960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«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Появление </w:t>
            </w:r>
            <w:r w:rsidR="004B45AF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FOTON TUNLAND G9 на российск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ом </w:t>
            </w:r>
            <w:r w:rsidR="004B45AF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рынк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е</w:t>
            </w:r>
            <w:r w:rsidR="004B45AF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 — важный шаг в ра</w:t>
            </w:r>
            <w:r w:rsidR="00500578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сширении </w:t>
            </w:r>
            <w:r w:rsidR="004B45AF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нашей продуктовой линейки. 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Мы видим стабильный интерес к универсальным автомобилям, которые с одинаковой уверенностью проявляют себя в городских условиях, на шоссе и на пересеченной местности, и при этом </w:t>
            </w:r>
            <w:r w:rsidR="00347943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обеспечивают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 xml:space="preserve"> высокий уровень оснащения и комфорта. FOTON TUNLAND G9 готов </w:t>
            </w:r>
            <w:r w:rsid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к любым вызовам</w:t>
            </w:r>
            <w:r w:rsidR="007A610E" w:rsidRPr="007A610E">
              <w:rPr>
                <w:rFonts w:ascii="Corporate S" w:eastAsia="Times New Roman" w:hAnsi="Corporate S" w:cs="Times New Roman"/>
                <w:i/>
                <w:color w:val="000000"/>
                <w:lang w:eastAsia="ru-RU"/>
              </w:rPr>
              <w:t>!»,</w:t>
            </w:r>
            <w:r w:rsidR="007A610E" w:rsidRPr="007A610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– прокомментировал Александр Паршутин, бренд-директор FOTON в АО «МБ РУС».</w:t>
            </w:r>
          </w:p>
          <w:p w14:paraId="4F8D8519" w14:textId="0D132BD8" w:rsidR="00F83FBF" w:rsidRDefault="00F83FBF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</w:p>
          <w:p w14:paraId="7E4EB419" w14:textId="6DA0DEBA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77777777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7D568183" w14:textId="77777777" w:rsidR="000C572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</w:t>
            </w:r>
            <w:r w:rsidR="007A610E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,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FOTON TUNLAND</w:t>
            </w:r>
            <w:r w:rsidR="007A610E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, </w:t>
            </w:r>
            <w:r w:rsidR="007A610E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FOTON</w:t>
            </w:r>
            <w:r w:rsidR="007A610E" w:rsidRPr="007A610E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10E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VIEW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в России. Это позволило «МБ РУС» расширить свое присутствие на рынке коммерческих автомобилей в РФ и </w:t>
            </w:r>
            <w:proofErr w:type="gramStart"/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предложить</w:t>
            </w:r>
            <w:proofErr w:type="gramEnd"/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как готовые, так и индивидуальные решения для бизнеса.</w:t>
            </w:r>
          </w:p>
          <w:p w14:paraId="2F62A858" w14:textId="57D290A5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B6AC" w14:textId="77777777" w:rsidR="009C02D5" w:rsidRDefault="009C02D5">
      <w:pPr>
        <w:spacing w:after="0" w:line="240" w:lineRule="auto"/>
      </w:pPr>
      <w:r>
        <w:separator/>
      </w:r>
    </w:p>
  </w:endnote>
  <w:endnote w:type="continuationSeparator" w:id="0">
    <w:p w14:paraId="68CCA011" w14:textId="77777777" w:rsidR="009C02D5" w:rsidRDefault="009C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E6F6E" w14:textId="77777777" w:rsidR="009C02D5" w:rsidRDefault="009C02D5">
      <w:pPr>
        <w:spacing w:after="0" w:line="240" w:lineRule="auto"/>
      </w:pPr>
      <w:r>
        <w:separator/>
      </w:r>
    </w:p>
  </w:footnote>
  <w:footnote w:type="continuationSeparator" w:id="0">
    <w:p w14:paraId="369E8F57" w14:textId="77777777" w:rsidR="009C02D5" w:rsidRDefault="009C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9C02D5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37A66B17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</w:t>
    </w:r>
    <w:r w:rsidR="00EF282F">
      <w:rPr>
        <w:rFonts w:ascii="Corporate S" w:hAnsi="Corporate S"/>
        <w:noProof/>
        <w:sz w:val="20"/>
        <w:szCs w:val="16"/>
      </w:rPr>
      <w:t>2</w:t>
    </w:r>
    <w:r w:rsidR="00347943">
      <w:rPr>
        <w:rFonts w:ascii="Corporate S" w:hAnsi="Corporate S"/>
        <w:noProof/>
        <w:sz w:val="20"/>
        <w:szCs w:val="16"/>
        <w:lang w:val="en-US"/>
      </w:rPr>
      <w:t>6</w:t>
    </w:r>
    <w:r w:rsidR="00E91174" w:rsidRPr="004D1EF3">
      <w:rPr>
        <w:rFonts w:ascii="Corporate S" w:hAnsi="Corporate S"/>
        <w:noProof/>
        <w:sz w:val="20"/>
        <w:szCs w:val="16"/>
      </w:rPr>
      <w:t>.</w:t>
    </w:r>
    <w:r w:rsidR="00EF282F">
      <w:rPr>
        <w:rFonts w:ascii="Corporate S" w:hAnsi="Corporate S"/>
        <w:noProof/>
        <w:sz w:val="20"/>
        <w:szCs w:val="16"/>
      </w:rPr>
      <w:t>01</w:t>
    </w:r>
    <w:r w:rsidR="00E91174" w:rsidRPr="004D1EF3">
      <w:rPr>
        <w:rFonts w:ascii="Corporate S" w:hAnsi="Corporate S"/>
        <w:noProof/>
        <w:sz w:val="20"/>
        <w:szCs w:val="16"/>
      </w:rPr>
      <w:t>.202</w:t>
    </w:r>
    <w:r w:rsidR="00EF282F">
      <w:rPr>
        <w:rFonts w:ascii="Corporate S" w:hAnsi="Corporate S"/>
        <w:noProof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27A06"/>
    <w:rsid w:val="00030B73"/>
    <w:rsid w:val="00032450"/>
    <w:rsid w:val="00042BAD"/>
    <w:rsid w:val="000436B2"/>
    <w:rsid w:val="00066B3C"/>
    <w:rsid w:val="00066EF0"/>
    <w:rsid w:val="00094CB9"/>
    <w:rsid w:val="000C5728"/>
    <w:rsid w:val="000C7341"/>
    <w:rsid w:val="000E34EE"/>
    <w:rsid w:val="0010609A"/>
    <w:rsid w:val="00111AD7"/>
    <w:rsid w:val="00117958"/>
    <w:rsid w:val="00126CE3"/>
    <w:rsid w:val="00140C70"/>
    <w:rsid w:val="001525FF"/>
    <w:rsid w:val="00161A2A"/>
    <w:rsid w:val="001723D1"/>
    <w:rsid w:val="0018751A"/>
    <w:rsid w:val="00194844"/>
    <w:rsid w:val="001A33E2"/>
    <w:rsid w:val="001B4BCD"/>
    <w:rsid w:val="001E0F8A"/>
    <w:rsid w:val="001E4B5F"/>
    <w:rsid w:val="001F10C1"/>
    <w:rsid w:val="00201592"/>
    <w:rsid w:val="00241161"/>
    <w:rsid w:val="00241F6B"/>
    <w:rsid w:val="0026734B"/>
    <w:rsid w:val="00273F95"/>
    <w:rsid w:val="002D1569"/>
    <w:rsid w:val="002D3D0F"/>
    <w:rsid w:val="002E7B1C"/>
    <w:rsid w:val="00300DE3"/>
    <w:rsid w:val="00311EAD"/>
    <w:rsid w:val="003239A0"/>
    <w:rsid w:val="003257CA"/>
    <w:rsid w:val="0033589F"/>
    <w:rsid w:val="00335AF7"/>
    <w:rsid w:val="00340CEA"/>
    <w:rsid w:val="00347943"/>
    <w:rsid w:val="00350995"/>
    <w:rsid w:val="00355813"/>
    <w:rsid w:val="00361670"/>
    <w:rsid w:val="00377C34"/>
    <w:rsid w:val="003A0C5A"/>
    <w:rsid w:val="003C759E"/>
    <w:rsid w:val="003E0367"/>
    <w:rsid w:val="00400A90"/>
    <w:rsid w:val="00412D84"/>
    <w:rsid w:val="00414A51"/>
    <w:rsid w:val="00415552"/>
    <w:rsid w:val="004211C7"/>
    <w:rsid w:val="004227BF"/>
    <w:rsid w:val="0043482D"/>
    <w:rsid w:val="004448D6"/>
    <w:rsid w:val="00453DAA"/>
    <w:rsid w:val="00454726"/>
    <w:rsid w:val="0046415A"/>
    <w:rsid w:val="00481D0E"/>
    <w:rsid w:val="00494DC7"/>
    <w:rsid w:val="00495150"/>
    <w:rsid w:val="004965F0"/>
    <w:rsid w:val="004B2866"/>
    <w:rsid w:val="004B45AF"/>
    <w:rsid w:val="00500578"/>
    <w:rsid w:val="00500B80"/>
    <w:rsid w:val="0051144C"/>
    <w:rsid w:val="00534B45"/>
    <w:rsid w:val="00540666"/>
    <w:rsid w:val="005511C8"/>
    <w:rsid w:val="005A2581"/>
    <w:rsid w:val="005A3BB6"/>
    <w:rsid w:val="005C06DB"/>
    <w:rsid w:val="005C361E"/>
    <w:rsid w:val="005D36CC"/>
    <w:rsid w:val="005E1AAB"/>
    <w:rsid w:val="005E6AB3"/>
    <w:rsid w:val="005F6287"/>
    <w:rsid w:val="0060130B"/>
    <w:rsid w:val="0061547C"/>
    <w:rsid w:val="0061633B"/>
    <w:rsid w:val="00621045"/>
    <w:rsid w:val="0063628C"/>
    <w:rsid w:val="00662175"/>
    <w:rsid w:val="00664100"/>
    <w:rsid w:val="00675EB4"/>
    <w:rsid w:val="006941A8"/>
    <w:rsid w:val="006954BC"/>
    <w:rsid w:val="006A04C6"/>
    <w:rsid w:val="006C0479"/>
    <w:rsid w:val="006C372A"/>
    <w:rsid w:val="006C3AD7"/>
    <w:rsid w:val="006C7644"/>
    <w:rsid w:val="006E16C6"/>
    <w:rsid w:val="006F007D"/>
    <w:rsid w:val="006F124E"/>
    <w:rsid w:val="00704290"/>
    <w:rsid w:val="007078A4"/>
    <w:rsid w:val="0071169B"/>
    <w:rsid w:val="00730D32"/>
    <w:rsid w:val="0074089C"/>
    <w:rsid w:val="0076118C"/>
    <w:rsid w:val="00766B34"/>
    <w:rsid w:val="00766E73"/>
    <w:rsid w:val="007A4371"/>
    <w:rsid w:val="007A610E"/>
    <w:rsid w:val="007A6C01"/>
    <w:rsid w:val="007B315F"/>
    <w:rsid w:val="007F07CF"/>
    <w:rsid w:val="007F40F7"/>
    <w:rsid w:val="007F6B82"/>
    <w:rsid w:val="00811C73"/>
    <w:rsid w:val="0081441D"/>
    <w:rsid w:val="0082188C"/>
    <w:rsid w:val="0083020F"/>
    <w:rsid w:val="00843BBE"/>
    <w:rsid w:val="00847A88"/>
    <w:rsid w:val="00847DCD"/>
    <w:rsid w:val="00855C84"/>
    <w:rsid w:val="00856AA7"/>
    <w:rsid w:val="00873C7A"/>
    <w:rsid w:val="0088491C"/>
    <w:rsid w:val="008860BE"/>
    <w:rsid w:val="00895A7E"/>
    <w:rsid w:val="008A164C"/>
    <w:rsid w:val="008A7EA2"/>
    <w:rsid w:val="008B6AA1"/>
    <w:rsid w:val="008C23A1"/>
    <w:rsid w:val="008D4C46"/>
    <w:rsid w:val="008E169C"/>
    <w:rsid w:val="008E6510"/>
    <w:rsid w:val="008F792E"/>
    <w:rsid w:val="008F7B97"/>
    <w:rsid w:val="00901D2F"/>
    <w:rsid w:val="0090621D"/>
    <w:rsid w:val="00911001"/>
    <w:rsid w:val="009142F9"/>
    <w:rsid w:val="00924A45"/>
    <w:rsid w:val="0093688D"/>
    <w:rsid w:val="00940263"/>
    <w:rsid w:val="00944D41"/>
    <w:rsid w:val="009856FA"/>
    <w:rsid w:val="00993131"/>
    <w:rsid w:val="009A2791"/>
    <w:rsid w:val="009C02D5"/>
    <w:rsid w:val="009C3472"/>
    <w:rsid w:val="009C38CB"/>
    <w:rsid w:val="009C40F9"/>
    <w:rsid w:val="009C7CF2"/>
    <w:rsid w:val="009E131C"/>
    <w:rsid w:val="009F145E"/>
    <w:rsid w:val="009F51D2"/>
    <w:rsid w:val="00A01ED3"/>
    <w:rsid w:val="00A11A1B"/>
    <w:rsid w:val="00A1306B"/>
    <w:rsid w:val="00A227BD"/>
    <w:rsid w:val="00A252A1"/>
    <w:rsid w:val="00A474A0"/>
    <w:rsid w:val="00A60280"/>
    <w:rsid w:val="00AA629F"/>
    <w:rsid w:val="00AB7B81"/>
    <w:rsid w:val="00AD0CDF"/>
    <w:rsid w:val="00AD3464"/>
    <w:rsid w:val="00B03987"/>
    <w:rsid w:val="00B11762"/>
    <w:rsid w:val="00B338B8"/>
    <w:rsid w:val="00B36265"/>
    <w:rsid w:val="00B43686"/>
    <w:rsid w:val="00B81E8B"/>
    <w:rsid w:val="00B827C3"/>
    <w:rsid w:val="00B83133"/>
    <w:rsid w:val="00B90215"/>
    <w:rsid w:val="00BB3818"/>
    <w:rsid w:val="00BB6960"/>
    <w:rsid w:val="00BD3D0C"/>
    <w:rsid w:val="00BE2D39"/>
    <w:rsid w:val="00BE3CCF"/>
    <w:rsid w:val="00BE4C5B"/>
    <w:rsid w:val="00C17B12"/>
    <w:rsid w:val="00C255A5"/>
    <w:rsid w:val="00C407ED"/>
    <w:rsid w:val="00C538BE"/>
    <w:rsid w:val="00C55A06"/>
    <w:rsid w:val="00C65819"/>
    <w:rsid w:val="00C673BE"/>
    <w:rsid w:val="00C8377D"/>
    <w:rsid w:val="00C84E8E"/>
    <w:rsid w:val="00C85321"/>
    <w:rsid w:val="00C94B4E"/>
    <w:rsid w:val="00C94D98"/>
    <w:rsid w:val="00C9621B"/>
    <w:rsid w:val="00C9641A"/>
    <w:rsid w:val="00CA1F9F"/>
    <w:rsid w:val="00CE4C8D"/>
    <w:rsid w:val="00CF2B75"/>
    <w:rsid w:val="00D04DF8"/>
    <w:rsid w:val="00D14243"/>
    <w:rsid w:val="00D151BD"/>
    <w:rsid w:val="00D23A78"/>
    <w:rsid w:val="00D23F1A"/>
    <w:rsid w:val="00D338C3"/>
    <w:rsid w:val="00D369F4"/>
    <w:rsid w:val="00D44CD0"/>
    <w:rsid w:val="00D47199"/>
    <w:rsid w:val="00D6092F"/>
    <w:rsid w:val="00D6634E"/>
    <w:rsid w:val="00D71851"/>
    <w:rsid w:val="00D718E5"/>
    <w:rsid w:val="00D750BF"/>
    <w:rsid w:val="00D84587"/>
    <w:rsid w:val="00D90D80"/>
    <w:rsid w:val="00D95890"/>
    <w:rsid w:val="00DA494E"/>
    <w:rsid w:val="00DB4F2C"/>
    <w:rsid w:val="00DB739A"/>
    <w:rsid w:val="00DC7BF9"/>
    <w:rsid w:val="00DE70C0"/>
    <w:rsid w:val="00DF0006"/>
    <w:rsid w:val="00E25EF2"/>
    <w:rsid w:val="00E3711D"/>
    <w:rsid w:val="00E46F15"/>
    <w:rsid w:val="00E52708"/>
    <w:rsid w:val="00E6669B"/>
    <w:rsid w:val="00E7194F"/>
    <w:rsid w:val="00E823C7"/>
    <w:rsid w:val="00E82667"/>
    <w:rsid w:val="00E91174"/>
    <w:rsid w:val="00EA3810"/>
    <w:rsid w:val="00EB0D8B"/>
    <w:rsid w:val="00EB1C3A"/>
    <w:rsid w:val="00EC64D0"/>
    <w:rsid w:val="00ED227E"/>
    <w:rsid w:val="00EE1AE2"/>
    <w:rsid w:val="00EE5DE5"/>
    <w:rsid w:val="00EF282F"/>
    <w:rsid w:val="00F16A2D"/>
    <w:rsid w:val="00F260E2"/>
    <w:rsid w:val="00F305D1"/>
    <w:rsid w:val="00F37105"/>
    <w:rsid w:val="00F60F46"/>
    <w:rsid w:val="00F639BC"/>
    <w:rsid w:val="00F733C8"/>
    <w:rsid w:val="00F74672"/>
    <w:rsid w:val="00F753BD"/>
    <w:rsid w:val="00F75EC3"/>
    <w:rsid w:val="00F83FBF"/>
    <w:rsid w:val="00F85345"/>
    <w:rsid w:val="00FA6320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9A6D7-E445-4771-832C-2D9C7E7E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7</cp:revision>
  <dcterms:created xsi:type="dcterms:W3CDTF">2026-01-23T14:44:00Z</dcterms:created>
  <dcterms:modified xsi:type="dcterms:W3CDTF">2026-01-26T10:31:00Z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